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לגור עם החברים</w:t>
      </w:r>
    </w:p>
    <w:p>
      <w:pPr>
        <w:bidi w:val="1"/>
        <w:spacing w:after="40" w:before="0"/>
      </w:pPr>
      <w:r>
        <w:rPr>
          <w:rFonts w:ascii="Arial" w:hAnsi="Arial" w:cs="Arial"/>
          <w:b w:val="0"/>
          <w:color w:val="5D5675"/>
          <w:sz w:val="23"/>
          <w:rtl w:val="1"/>
          <w:szCs w:val="23"/>
        </w:rPr>
        <w:t>כיתה ח׳ · כתבה · 382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לגור עם החברים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הוא קושי בפנימייה, לפי הכתבה? ✔ א. געגועים הביתה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מי עזרה לנועה בשבועות הראשונים? ✔ ב. השותפה שלה לחדר</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כמו שחול בורח בין האצבעות כשלוחצים חזק, כך תלמידים שמנסים לשלוט בהם יותר מדי "בורחים" מהשליטה ומפסיקים לשתף; לכן עדיף לתת אמון.</w:t>
      </w:r>
    </w:p>
    <w:p>
      <w:pPr>
        <w:bidi w:val="1"/>
        <w:spacing w:after="40" w:before="0"/>
      </w:pPr>
      <w:r>
        <w:rPr>
          <w:rFonts w:ascii="Arial" w:hAnsi="Arial" w:cs="Arial"/>
          <w:b/>
          <w:color w:val="C2417A"/>
          <w:sz w:val="22"/>
          <w:rtl w:val="1"/>
          <w:szCs w:val="22"/>
          <w:bCs/>
        </w:rPr>
        <w:t xml:space="preserve">4 (ג׳) · </w:t>
      </w:r>
      <w:r>
        <w:rPr>
          <w:rFonts w:ascii="Arial" w:hAnsi="Arial" w:cs="Arial"/>
          <w:b w:val="0"/>
          <w:sz w:val="22"/>
          <w:rtl w:val="1"/>
          <w:szCs w:val="22"/>
        </w:rPr>
        <w:t>תשובה אישית: עמדה ברורה + נימוק + פרט מהכתבה (למשל: נועה בכתה בהתחלה ועכשיו עוזרת לאחרות; הקשר עם ההורים התחזק).</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6: לגור עם החברים</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חלק מכם כבר מתחילים לחשוב היכן תלמדו בתיכון, ויש מי ששוקלים פנימייה – מקום שבו גרים בחדר עם עוד כמה בני ובנות גילכם, רחוק מהבית. מה חשוב לכם שיהיה במקום כזה? ומה מעורר בכם חשש? קראו את הכתבה, ואולי היא תעזור לכם לחשוב.</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לגור עם החברים</w:t>
            </w:r>
          </w:p>
          <w:p>
            <w:pPr>
              <w:bidi w:val="1"/>
            </w:pPr>
            <w:r>
              <w:rPr>
                <w:rFonts w:ascii="Arial" w:hAnsi="Arial" w:cs="Arial"/>
                <w:b/>
                <w:color w:val="5D5675"/>
                <w:sz w:val="26"/>
                <w:rtl w:val="1"/>
                <w:szCs w:val="26"/>
                <w:bCs/>
              </w:rPr>
              <w:t>נערות ונערים בני 14 עוזבים את הבית, ישנים במיטת קומתיים וחולקים מקלחת עם כל המסדרון. מה מושך אותם לפנימייה, ומה קשה שם באמת?</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בשעה עשר בלילה, כשבבתים רבים כבר מכבים את האורות, המסדרון בפנימייה רק מתעורר. מישהו מנגן בגיטרה בחדר 12, בחדר 14 משחקים שש־בש, ומהמטבחון עולה ריח של טוסט. "פה אף פעם לא משעמם," אומר יונתן, תלמיד כיתה ט׳. "תמיד יש עם מי לדבר."</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הפנימיות מציעות לבני הנוער חיי חברה עשירים, חוגים מגוונים ועצמאות שבבית אפשר רק לחלום עליה. אבל לצד התמונה היפה מסתתרים גם קשיים: געגועים, מעט פרטיות, וצורך ללמוד לנהל לבד את הזמן, את הכסף ואת הכביסה. יצאנו לבדוק מקרוב.</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מיכל, אחראית הפנימייה, מלווה תלמידים כבר חמש־עשרה שנה. "יש שתי דרכים לנהל פנימייה," היא מסבירה. "אפשר לא להתערב בכלל, ואפשר לשלוט בכל דבר. שתי הדרכים נכשלות. שליטה מוחלטת היא כמו לנסות להחזיק חול ביד: ככל שלוחצים חזק יותר, הוא בורח בין האצבעות. אנחנו בוחרים בדרך האמצע – נותנים אמון, ותמיד יש מבוגר זמין לשיחה." לדבריה, הקשר בין התלמידים הוא הלב של המקום. "בסוף השנה הם בוכים בפרידה. חברויות שנוצרות כאן נמשכות לפעמים כל החיים."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נועה, תלמידת כיתה י׳, הגיעה לפנימייה מיישוב קטן בצפון. "בשבועיים הראשונים בכיתי כל ערב," היא מספרת בגלוי. "לא הייתי רגילה לישון בלי לשמוע את אחיי הקטנים רבים בחדר הסמוך. דווקא השקט של הבית חסר לי, וגם הרעש שלו." מה עזר? "השותפה שלי לחדר. היא הייתה כבר בשנה השנייה שלה, והיא פשוט ישבה איתי ודיברה עד מאוחר. היום אני עושה את אותו הדבר לבנות החדשות."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עצמאות     פרטיות     מלווה     זמין     בכנות     בעיניים פקוחות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הוא קושי בפנימייה, לפי הכתבה?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געגועים הביתה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אין חוגים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אין חברים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מי עזרה לנועה בשבועות הראשונים?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אימא שלה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השותפה שלה לחדר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המורה לחינוך גופני</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מיכל משווה שליטה מוחלטת ל"ניסיון להחזיק חול ביד". הסבירו את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חול בורח כשלוחצים חזק, וכך גם תלמידים… 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הורים שחושבים שגיל 14 מוקדם מדי לעזוב את הבית, ושנער או נערה צריכים את המשפחה קרוב אליהם. אחרים חושבים שדווקא בגיל הזה הפנימייה מלמדת עצמאות ואחריות, ושזה הזמן הנכון.</w:t>
            </w:r>
          </w:p>
        </w:tc>
      </w:tr>
    </w:tbl>
    <w:p>
      <w:pPr>
        <w:bidi w:val="1"/>
        <w:spacing w:after="40" w:before="0"/>
      </w:pP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6 · לגור עם החברים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6 · לגור עם החברים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